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FD3A" w14:textId="77777777" w:rsidR="00CE3E14" w:rsidRDefault="00CE3E14" w:rsidP="00CE3E14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7A0B6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6" o:title=""/>
          </v:shape>
          <o:OLEObject Type="Embed" ProgID="MSDraw" ShapeID="_x0000_i1025" DrawAspect="Content" ObjectID="_1602928693" r:id="rId7">
            <o:FieldCodes>\* MERGEFORMAT</o:FieldCodes>
          </o:OLEObject>
        </w:object>
      </w:r>
      <w:r>
        <w:rPr>
          <w:sz w:val="22"/>
        </w:rPr>
        <w:tab/>
      </w:r>
    </w:p>
    <w:p w14:paraId="25525DA8" w14:textId="407277C8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  <w:r w:rsidR="009B6B65">
        <w:rPr>
          <w:rFonts w:ascii="Times New Roman" w:hAnsi="Times New Roman"/>
          <w:b/>
        </w:rPr>
        <w:tab/>
      </w:r>
      <w:r w:rsidR="009B6B65">
        <w:rPr>
          <w:rFonts w:ascii="Times New Roman" w:hAnsi="Times New Roman"/>
          <w:b/>
        </w:rPr>
        <w:tab/>
      </w:r>
      <w:r w:rsidR="009B6B65">
        <w:rPr>
          <w:rFonts w:ascii="Times New Roman" w:hAnsi="Times New Roman"/>
          <w:b/>
        </w:rPr>
        <w:tab/>
      </w:r>
      <w:r w:rsidR="009B6B65">
        <w:rPr>
          <w:rFonts w:ascii="Times New Roman" w:hAnsi="Times New Roman"/>
          <w:b/>
        </w:rPr>
        <w:tab/>
      </w:r>
      <w:r w:rsidR="009B6B65">
        <w:rPr>
          <w:rFonts w:ascii="Times New Roman" w:hAnsi="Times New Roman"/>
          <w:b/>
        </w:rPr>
        <w:tab/>
      </w:r>
      <w:r w:rsidR="009B6B65">
        <w:rPr>
          <w:rFonts w:ascii="Times New Roman" w:hAnsi="Times New Roman"/>
          <w:b/>
        </w:rPr>
        <w:tab/>
        <w:t>PRIJEDLOG</w:t>
      </w:r>
    </w:p>
    <w:p w14:paraId="63DFC9B9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1B4ABA4A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1CD97AEF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5E4DD254" w14:textId="77777777" w:rsidR="00CE3E14" w:rsidRDefault="00CE3E14" w:rsidP="00CE3E14">
      <w:pPr>
        <w:pStyle w:val="Bezproreda"/>
        <w:rPr>
          <w:rFonts w:ascii="Times New Roman" w:hAnsi="Times New Roman"/>
          <w:lang w:val="sv-SE"/>
        </w:rPr>
      </w:pPr>
    </w:p>
    <w:p w14:paraId="6A8AC07F" w14:textId="77777777" w:rsidR="00A22EA6" w:rsidRDefault="00A22EA6" w:rsidP="00CE3E14">
      <w:pPr>
        <w:pStyle w:val="Bezproreda"/>
        <w:rPr>
          <w:rFonts w:ascii="Times New Roman" w:hAnsi="Times New Roman"/>
          <w:lang w:val="sv-SE"/>
        </w:rPr>
      </w:pPr>
    </w:p>
    <w:p w14:paraId="6807BC20" w14:textId="16F5141F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KLASA: </w:t>
      </w:r>
      <w:r w:rsidR="003067D3">
        <w:rPr>
          <w:rFonts w:ascii="Times New Roman" w:hAnsi="Times New Roman"/>
          <w:sz w:val="24"/>
          <w:szCs w:val="24"/>
          <w:lang w:val="sv-SE"/>
        </w:rPr>
        <w:t>363-0</w:t>
      </w:r>
      <w:r w:rsidR="0090058D">
        <w:rPr>
          <w:rFonts w:ascii="Times New Roman" w:hAnsi="Times New Roman"/>
          <w:sz w:val="24"/>
          <w:szCs w:val="24"/>
          <w:lang w:val="sv-SE"/>
        </w:rPr>
        <w:t>3</w:t>
      </w:r>
      <w:r w:rsidR="003067D3">
        <w:rPr>
          <w:rFonts w:ascii="Times New Roman" w:hAnsi="Times New Roman"/>
          <w:sz w:val="24"/>
          <w:szCs w:val="24"/>
          <w:lang w:val="sv-SE"/>
        </w:rPr>
        <w:t>/18-01/</w:t>
      </w:r>
      <w:r w:rsidR="0090058D">
        <w:rPr>
          <w:rFonts w:ascii="Times New Roman" w:hAnsi="Times New Roman"/>
          <w:sz w:val="24"/>
          <w:szCs w:val="24"/>
          <w:lang w:val="sv-SE"/>
        </w:rPr>
        <w:t>08</w:t>
      </w:r>
    </w:p>
    <w:p w14:paraId="0BC8F85C" w14:textId="77777777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URBROJ: 2197/04-01-1</w:t>
      </w:r>
      <w:r w:rsidR="00055E3E">
        <w:rPr>
          <w:rFonts w:ascii="Times New Roman" w:hAnsi="Times New Roman"/>
          <w:sz w:val="24"/>
          <w:szCs w:val="24"/>
          <w:lang w:val="sv-SE"/>
        </w:rPr>
        <w:t>8</w:t>
      </w:r>
      <w:r w:rsidRPr="000737A0">
        <w:rPr>
          <w:rFonts w:ascii="Times New Roman" w:hAnsi="Times New Roman"/>
          <w:sz w:val="24"/>
          <w:szCs w:val="24"/>
          <w:lang w:val="sv-SE"/>
        </w:rPr>
        <w:t>-</w:t>
      </w:r>
    </w:p>
    <w:p w14:paraId="37ECA801" w14:textId="77777777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Sveti Križ Začretje, </w:t>
      </w:r>
      <w:r w:rsidR="003067D3">
        <w:rPr>
          <w:rFonts w:ascii="Times New Roman" w:hAnsi="Times New Roman"/>
          <w:sz w:val="24"/>
          <w:szCs w:val="24"/>
          <w:lang w:val="sv-SE"/>
        </w:rPr>
        <w:t>_____ 2018</w:t>
      </w:r>
      <w:r w:rsidR="00EC0F14" w:rsidRPr="000737A0">
        <w:rPr>
          <w:rFonts w:ascii="Times New Roman" w:hAnsi="Times New Roman"/>
          <w:sz w:val="24"/>
          <w:szCs w:val="24"/>
          <w:lang w:val="sv-SE"/>
        </w:rPr>
        <w:t>.</w:t>
      </w:r>
    </w:p>
    <w:p w14:paraId="0CF60C40" w14:textId="77777777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5640BD94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0CB5B7CD" w14:textId="6CFEC225" w:rsidR="00CE3E14" w:rsidRDefault="00CE3E14" w:rsidP="00CE3E1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</w:t>
      </w:r>
      <w:r w:rsidR="003067D3">
        <w:rPr>
          <w:rFonts w:ascii="Times New Roman" w:hAnsi="Times New Roman"/>
          <w:sz w:val="24"/>
          <w:szCs w:val="24"/>
          <w:lang w:val="sv-SE"/>
        </w:rPr>
        <w:t xml:space="preserve">98. </w:t>
      </w:r>
      <w:r w:rsidR="004112B7">
        <w:rPr>
          <w:rFonts w:ascii="Times New Roman" w:hAnsi="Times New Roman"/>
          <w:sz w:val="24"/>
          <w:szCs w:val="24"/>
          <w:lang w:val="sv-SE"/>
        </w:rPr>
        <w:t xml:space="preserve"> i članka 129. stavka 2. </w:t>
      </w:r>
      <w:r w:rsidR="003067D3">
        <w:rPr>
          <w:rFonts w:ascii="Times New Roman" w:hAnsi="Times New Roman"/>
          <w:sz w:val="24"/>
          <w:szCs w:val="24"/>
          <w:lang w:val="sv-SE"/>
        </w:rPr>
        <w:t xml:space="preserve">Zakona o komunalnom gospodarstvu (”Narodne novine” broj 68/18) i </w:t>
      </w:r>
      <w:r>
        <w:rPr>
          <w:rFonts w:ascii="Times New Roman" w:hAnsi="Times New Roman"/>
          <w:sz w:val="24"/>
          <w:szCs w:val="24"/>
          <w:lang w:val="sv-SE"/>
        </w:rPr>
        <w:t>32. Statuta Općine Sveti Križ Začretje (”Službeni glasnik Krapinsko-zagorske županije” broj 5/13</w:t>
      </w:r>
      <w:r w:rsidR="00055E3E"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sv-SE"/>
        </w:rPr>
        <w:t xml:space="preserve"> 15/14</w:t>
      </w:r>
      <w:r w:rsidR="00055E3E">
        <w:rPr>
          <w:rFonts w:ascii="Times New Roman" w:hAnsi="Times New Roman"/>
          <w:sz w:val="24"/>
          <w:szCs w:val="24"/>
          <w:lang w:val="sv-SE"/>
        </w:rPr>
        <w:t>,6/18</w:t>
      </w:r>
      <w:r>
        <w:rPr>
          <w:rFonts w:ascii="Times New Roman" w:hAnsi="Times New Roman"/>
          <w:sz w:val="24"/>
          <w:szCs w:val="24"/>
          <w:lang w:val="sv-SE"/>
        </w:rPr>
        <w:t xml:space="preserve">) Općinsko vijeće Sveti Križ Začretje na svojoj </w:t>
      </w:r>
      <w:r w:rsidR="003067D3">
        <w:rPr>
          <w:rFonts w:ascii="Times New Roman" w:hAnsi="Times New Roman"/>
          <w:sz w:val="24"/>
          <w:szCs w:val="24"/>
          <w:lang w:val="sv-SE"/>
        </w:rPr>
        <w:t>___</w:t>
      </w:r>
      <w:r w:rsidR="00EC0F14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sjednici održanoj</w:t>
      </w:r>
      <w:r w:rsidR="006E7A5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067D3">
        <w:rPr>
          <w:rFonts w:ascii="Times New Roman" w:hAnsi="Times New Roman"/>
          <w:sz w:val="24"/>
          <w:szCs w:val="24"/>
          <w:lang w:val="sv-SE"/>
        </w:rPr>
        <w:t>____ 2018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3258EF91" w14:textId="3BF49AFB" w:rsidR="00EF1ED1" w:rsidRDefault="00EF1ED1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31EA60A2" w14:textId="77777777" w:rsidR="004112B7" w:rsidRDefault="004112B7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18EB5B14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D L U K U</w:t>
      </w:r>
    </w:p>
    <w:p w14:paraId="1811DA19" w14:textId="77777777" w:rsidR="003067D3" w:rsidRDefault="003067D3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vrijednosti boda komunalne naknade</w:t>
      </w:r>
    </w:p>
    <w:p w14:paraId="7FE89DA9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9F55F86" w14:textId="77777777" w:rsidR="00CE3E14" w:rsidRPr="00CE3E14" w:rsidRDefault="00CE3E14" w:rsidP="00F62FA3">
      <w:pPr>
        <w:pStyle w:val="Bezproreda"/>
        <w:rPr>
          <w:rFonts w:ascii="Times New Roman" w:hAnsi="Times New Roman"/>
          <w:b/>
          <w:sz w:val="24"/>
          <w:szCs w:val="24"/>
          <w:lang w:val="sv-SE"/>
        </w:rPr>
      </w:pPr>
    </w:p>
    <w:p w14:paraId="755E465B" w14:textId="77777777" w:rsidR="00291A5F" w:rsidRDefault="003067D3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Članak 1.</w:t>
      </w:r>
    </w:p>
    <w:p w14:paraId="3CBE177B" w14:textId="1308CDDE" w:rsidR="00EF1ED1" w:rsidRDefault="003067D3" w:rsidP="00306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Vrijednost boda (B) za izračun komunalne naknade na području Općine Sveti Križ Začretje određuje se u visini od </w:t>
      </w:r>
      <w:r w:rsidR="001F19CF">
        <w:rPr>
          <w:rFonts w:ascii="Times New Roman" w:eastAsia="Calibri" w:hAnsi="Times New Roman" w:cs="Times New Roman"/>
          <w:sz w:val="24"/>
          <w:szCs w:val="24"/>
          <w:lang w:val="sv-SE"/>
        </w:rPr>
        <w:t>2,76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kuna po m² korisne površine nekretnine.</w:t>
      </w:r>
    </w:p>
    <w:p w14:paraId="63979E6D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4AA5A625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4FE3BE85" w14:textId="77777777" w:rsidR="00EF1ED1" w:rsidRDefault="003067D3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Članak 2.</w:t>
      </w:r>
    </w:p>
    <w:p w14:paraId="6F10CF6D" w14:textId="453F91E0" w:rsidR="008C26D1" w:rsidRDefault="003067D3" w:rsidP="00306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Vrijedn</w:t>
      </w:r>
      <w:r w:rsidR="00F62FA3">
        <w:rPr>
          <w:rFonts w:ascii="Times New Roman" w:eastAsia="Calibri" w:hAnsi="Times New Roman" w:cs="Times New Roman"/>
          <w:sz w:val="24"/>
          <w:szCs w:val="24"/>
          <w:lang w:val="sv-SE"/>
        </w:rPr>
        <w:t>os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t boda iz članka 1. ove </w:t>
      </w:r>
      <w:r w:rsidR="00E020EF">
        <w:rPr>
          <w:rFonts w:ascii="Times New Roman" w:eastAsia="Calibri" w:hAnsi="Times New Roman" w:cs="Times New Roman"/>
          <w:sz w:val="24"/>
          <w:szCs w:val="24"/>
          <w:lang w:val="sv-SE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dluke određuje se u kunama po četvornome metru </w:t>
      </w:r>
      <w:r w:rsidR="004112B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(m²)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korisne površine sta</w:t>
      </w:r>
      <w:r w:rsidR="008C26D1">
        <w:rPr>
          <w:rFonts w:ascii="Times New Roman" w:eastAsia="Calibri" w:hAnsi="Times New Roman" w:cs="Times New Roman"/>
          <w:sz w:val="24"/>
          <w:szCs w:val="24"/>
          <w:lang w:val="sv-SE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be</w:t>
      </w:r>
      <w:r w:rsidR="008C26D1">
        <w:rPr>
          <w:rFonts w:ascii="Times New Roman" w:eastAsia="Calibri" w:hAnsi="Times New Roman" w:cs="Times New Roman"/>
          <w:sz w:val="24"/>
          <w:szCs w:val="24"/>
          <w:lang w:val="sv-SE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og prostora u prvoj zo</w:t>
      </w:r>
      <w:r w:rsidR="008C26D1">
        <w:rPr>
          <w:rFonts w:ascii="Times New Roman" w:eastAsia="Calibri" w:hAnsi="Times New Roman" w:cs="Times New Roman"/>
          <w:sz w:val="24"/>
          <w:szCs w:val="24"/>
          <w:lang w:val="sv-SE"/>
        </w:rPr>
        <w:t>ni</w:t>
      </w:r>
      <w:r w:rsidR="004112B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Općine Sveti Križ Začretje</w:t>
      </w:r>
      <w:r w:rsidR="008C26D1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</w:p>
    <w:p w14:paraId="72F28400" w14:textId="77777777" w:rsidR="008C26D1" w:rsidRDefault="008C26D1" w:rsidP="003067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D0D9459" w14:textId="77777777" w:rsidR="008C26D1" w:rsidRDefault="008C26D1" w:rsidP="008C2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Članak 3.</w:t>
      </w:r>
    </w:p>
    <w:p w14:paraId="6D0104A7" w14:textId="27E02EBD" w:rsidR="008C26D1" w:rsidRDefault="008C26D1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4112B7">
        <w:rPr>
          <w:rFonts w:ascii="Times New Roman" w:eastAsia="Calibri" w:hAnsi="Times New Roman" w:cs="Times New Roman"/>
          <w:sz w:val="24"/>
          <w:szCs w:val="24"/>
          <w:lang w:val="sv-SE"/>
        </w:rPr>
        <w:t>Danom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stupanja na snagu ove </w:t>
      </w:r>
      <w:r w:rsidR="00E020EF">
        <w:rPr>
          <w:rFonts w:ascii="Times New Roman" w:eastAsia="Calibri" w:hAnsi="Times New Roman" w:cs="Times New Roman"/>
          <w:sz w:val="24"/>
          <w:szCs w:val="24"/>
          <w:lang w:val="sv-SE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dluke prestaje važiti Odluka o vrijednosti boda za obračun komunalne naknade Klasa: 363-03/11-01/06, Urbroj: 2197/04-01-11-4 od 10.03.2011. (”Službeni glasnik Krapinsko-za</w:t>
      </w:r>
      <w:r w:rsidR="00FA60B3">
        <w:rPr>
          <w:rFonts w:ascii="Times New Roman" w:eastAsia="Calibri" w:hAnsi="Times New Roman" w:cs="Times New Roman"/>
          <w:sz w:val="24"/>
          <w:szCs w:val="24"/>
          <w:lang w:val="sv-SE"/>
        </w:rPr>
        <w:t>g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v-SE"/>
        </w:rPr>
        <w:t>orske županije” broj 5/11).</w:t>
      </w:r>
    </w:p>
    <w:p w14:paraId="5B1C7134" w14:textId="77777777" w:rsidR="008C26D1" w:rsidRDefault="008C26D1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6D2FBF84" w14:textId="77777777" w:rsidR="008C26D1" w:rsidRDefault="008C26D1" w:rsidP="008C26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Članak 4.</w:t>
      </w:r>
    </w:p>
    <w:p w14:paraId="5BD30CCF" w14:textId="77777777" w:rsidR="008C26D1" w:rsidRDefault="008C26D1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E020EF">
        <w:rPr>
          <w:rFonts w:ascii="Times New Roman" w:eastAsia="Calibri" w:hAnsi="Times New Roman" w:cs="Times New Roman"/>
          <w:sz w:val="24"/>
          <w:szCs w:val="24"/>
          <w:lang w:val="sv-SE"/>
        </w:rPr>
        <w:t>Ova Odluka stupa na snagu osmog dana od dana objave u Službenom glasniku Krapinsko-zagorske županije, a primjenjuje se od 01. siječnja 2019. godine.</w:t>
      </w:r>
    </w:p>
    <w:p w14:paraId="4A9F43BB" w14:textId="77777777" w:rsidR="00E020EF" w:rsidRDefault="00E020EF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AF6314D" w14:textId="77777777" w:rsidR="00E020EF" w:rsidRDefault="00E020EF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31CE450B" w14:textId="77777777" w:rsidR="00E020EF" w:rsidRDefault="00E020EF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PREDSJEDNIK </w:t>
      </w:r>
    </w:p>
    <w:p w14:paraId="513B8A51" w14:textId="77777777" w:rsidR="00E020EF" w:rsidRDefault="00E020EF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    OPĆINSKOG VIJEĆA</w:t>
      </w:r>
    </w:p>
    <w:p w14:paraId="74361EAA" w14:textId="77777777" w:rsidR="00E020EF" w:rsidRDefault="00E020EF" w:rsidP="008C2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Ivica Roginić</w:t>
      </w:r>
    </w:p>
    <w:p w14:paraId="5B434669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3EF0FE4A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3E58360C" w14:textId="77777777" w:rsidR="00291A5F" w:rsidRDefault="00291A5F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91E4A0B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sectPr w:rsidR="00DA5B6A" w:rsidSect="0029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124"/>
    <w:multiLevelType w:val="hybridMultilevel"/>
    <w:tmpl w:val="9A089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4"/>
    <w:rsid w:val="00021329"/>
    <w:rsid w:val="00033855"/>
    <w:rsid w:val="0003564F"/>
    <w:rsid w:val="00055E3E"/>
    <w:rsid w:val="00061CFF"/>
    <w:rsid w:val="00062E56"/>
    <w:rsid w:val="000737A0"/>
    <w:rsid w:val="00096831"/>
    <w:rsid w:val="000B032F"/>
    <w:rsid w:val="000C6D7D"/>
    <w:rsid w:val="000E0B72"/>
    <w:rsid w:val="001263F0"/>
    <w:rsid w:val="00135713"/>
    <w:rsid w:val="00144C51"/>
    <w:rsid w:val="00197581"/>
    <w:rsid w:val="001C3EA1"/>
    <w:rsid w:val="001F19CF"/>
    <w:rsid w:val="0020376D"/>
    <w:rsid w:val="00210F63"/>
    <w:rsid w:val="00214A60"/>
    <w:rsid w:val="0022203D"/>
    <w:rsid w:val="00227EA2"/>
    <w:rsid w:val="00232D69"/>
    <w:rsid w:val="002340FE"/>
    <w:rsid w:val="0023567E"/>
    <w:rsid w:val="00255A85"/>
    <w:rsid w:val="00260F8B"/>
    <w:rsid w:val="00263390"/>
    <w:rsid w:val="00291A5F"/>
    <w:rsid w:val="002B22B9"/>
    <w:rsid w:val="002C2585"/>
    <w:rsid w:val="002E4C4F"/>
    <w:rsid w:val="00301055"/>
    <w:rsid w:val="00302F60"/>
    <w:rsid w:val="00303FFA"/>
    <w:rsid w:val="003067D3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3D7966"/>
    <w:rsid w:val="004042B8"/>
    <w:rsid w:val="004100AA"/>
    <w:rsid w:val="00410A27"/>
    <w:rsid w:val="004112B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A40FA"/>
    <w:rsid w:val="005A7590"/>
    <w:rsid w:val="005D1B54"/>
    <w:rsid w:val="005E25BA"/>
    <w:rsid w:val="00601423"/>
    <w:rsid w:val="00603AAA"/>
    <w:rsid w:val="006056BD"/>
    <w:rsid w:val="00613B35"/>
    <w:rsid w:val="006159FD"/>
    <w:rsid w:val="0061665E"/>
    <w:rsid w:val="006341DB"/>
    <w:rsid w:val="0064285B"/>
    <w:rsid w:val="0064435D"/>
    <w:rsid w:val="00651D6E"/>
    <w:rsid w:val="006706FD"/>
    <w:rsid w:val="0067512E"/>
    <w:rsid w:val="00676B9C"/>
    <w:rsid w:val="006A100D"/>
    <w:rsid w:val="006D6197"/>
    <w:rsid w:val="006D6A03"/>
    <w:rsid w:val="006E7A57"/>
    <w:rsid w:val="00707A89"/>
    <w:rsid w:val="00726C75"/>
    <w:rsid w:val="00730A24"/>
    <w:rsid w:val="007335BA"/>
    <w:rsid w:val="0073381F"/>
    <w:rsid w:val="007512A6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1E43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C26D1"/>
    <w:rsid w:val="008D1388"/>
    <w:rsid w:val="008D3225"/>
    <w:rsid w:val="0090058D"/>
    <w:rsid w:val="009131CB"/>
    <w:rsid w:val="00923F0B"/>
    <w:rsid w:val="0092552E"/>
    <w:rsid w:val="00957AF3"/>
    <w:rsid w:val="0096203E"/>
    <w:rsid w:val="009620E7"/>
    <w:rsid w:val="00967249"/>
    <w:rsid w:val="009964F7"/>
    <w:rsid w:val="009B6B65"/>
    <w:rsid w:val="009B6DEA"/>
    <w:rsid w:val="009D3751"/>
    <w:rsid w:val="009D4A57"/>
    <w:rsid w:val="009E5D5A"/>
    <w:rsid w:val="00A16869"/>
    <w:rsid w:val="00A22EA6"/>
    <w:rsid w:val="00A235B6"/>
    <w:rsid w:val="00A73440"/>
    <w:rsid w:val="00AA1284"/>
    <w:rsid w:val="00AA2D5D"/>
    <w:rsid w:val="00AC057F"/>
    <w:rsid w:val="00AC62B2"/>
    <w:rsid w:val="00AD2B66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3E14"/>
    <w:rsid w:val="00CE7CE8"/>
    <w:rsid w:val="00CF4E50"/>
    <w:rsid w:val="00D2033D"/>
    <w:rsid w:val="00D27471"/>
    <w:rsid w:val="00D46CE8"/>
    <w:rsid w:val="00D526E0"/>
    <w:rsid w:val="00D75F82"/>
    <w:rsid w:val="00D92C9B"/>
    <w:rsid w:val="00D975A2"/>
    <w:rsid w:val="00DA01FC"/>
    <w:rsid w:val="00DA2CBA"/>
    <w:rsid w:val="00DA5B6A"/>
    <w:rsid w:val="00DA7569"/>
    <w:rsid w:val="00DF0E7C"/>
    <w:rsid w:val="00DF108A"/>
    <w:rsid w:val="00DF2BB8"/>
    <w:rsid w:val="00E020EF"/>
    <w:rsid w:val="00E1450D"/>
    <w:rsid w:val="00E16F1B"/>
    <w:rsid w:val="00E21360"/>
    <w:rsid w:val="00E25A1F"/>
    <w:rsid w:val="00E30CCC"/>
    <w:rsid w:val="00E346AB"/>
    <w:rsid w:val="00E503BC"/>
    <w:rsid w:val="00E643D1"/>
    <w:rsid w:val="00E71656"/>
    <w:rsid w:val="00E93C5A"/>
    <w:rsid w:val="00EB3F31"/>
    <w:rsid w:val="00EB4717"/>
    <w:rsid w:val="00EC0F14"/>
    <w:rsid w:val="00EC5C71"/>
    <w:rsid w:val="00EE13C8"/>
    <w:rsid w:val="00EE1C89"/>
    <w:rsid w:val="00EE62EE"/>
    <w:rsid w:val="00EF1ED1"/>
    <w:rsid w:val="00F0232A"/>
    <w:rsid w:val="00F125E5"/>
    <w:rsid w:val="00F15548"/>
    <w:rsid w:val="00F16FFA"/>
    <w:rsid w:val="00F23A57"/>
    <w:rsid w:val="00F62FA3"/>
    <w:rsid w:val="00F674D9"/>
    <w:rsid w:val="00F710EC"/>
    <w:rsid w:val="00F86213"/>
    <w:rsid w:val="00FA60B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003"/>
  <w15:docId w15:val="{95EE2BEC-FFDE-43B5-9221-4074D90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CE3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CE3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E3E14"/>
  </w:style>
  <w:style w:type="character" w:styleId="Naglaeno">
    <w:name w:val="Strong"/>
    <w:basedOn w:val="Zadanifontodlomka"/>
    <w:uiPriority w:val="22"/>
    <w:qFormat/>
    <w:rsid w:val="00CE3E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EA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62F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2F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2F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2F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2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A520-DB7F-4B32-8A35-87178CDE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Natalija</cp:lastModifiedBy>
  <cp:revision>7</cp:revision>
  <cp:lastPrinted>2018-11-05T12:06:00Z</cp:lastPrinted>
  <dcterms:created xsi:type="dcterms:W3CDTF">2018-11-02T08:41:00Z</dcterms:created>
  <dcterms:modified xsi:type="dcterms:W3CDTF">2018-11-05T12:12:00Z</dcterms:modified>
</cp:coreProperties>
</file>